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B8C25" w14:textId="407B1E15" w:rsidR="000E38D9" w:rsidRDefault="00FA02E3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BF30E6">
        <w:rPr>
          <w:rFonts w:ascii="Times New Roman" w:hAnsi="Times New Roman" w:cs="Times New Roman"/>
          <w:b/>
          <w:bCs/>
          <w:sz w:val="24"/>
          <w:szCs w:val="24"/>
        </w:rPr>
        <w:t>TAOTLUSVORM</w:t>
      </w:r>
    </w:p>
    <w:p w14:paraId="397EC869" w14:textId="77777777" w:rsidR="00FA02E3" w:rsidRDefault="00FA02E3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27F16937" w14:textId="1BDB0F03" w:rsidR="00FA02E3" w:rsidRDefault="00FA02E3" w:rsidP="00FA02E3">
      <w:pPr>
        <w:pStyle w:val="Header"/>
        <w:spacing w:line="240" w:lineRule="auto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FA02E3">
        <w:rPr>
          <w:rFonts w:ascii="Times New Roman" w:hAnsi="Times New Roman" w:cs="Times New Roman"/>
          <w:b/>
          <w:bCs/>
          <w:sz w:val="24"/>
          <w:szCs w:val="24"/>
        </w:rPr>
        <w:t>Taotleja andmed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553"/>
        <w:gridCol w:w="6940"/>
      </w:tblGrid>
      <w:tr w:rsidR="00FA02E3" w14:paraId="6CE970BA" w14:textId="77777777" w:rsidTr="00FA02E3">
        <w:tc>
          <w:tcPr>
            <w:tcW w:w="2553" w:type="dxa"/>
          </w:tcPr>
          <w:p w14:paraId="61B2002B" w14:textId="46382F00" w:rsidR="00FA02E3" w:rsidRPr="00FA02E3" w:rsidRDefault="00FA02E3" w:rsidP="00FA02E3">
            <w:pPr>
              <w:pStyle w:val="Head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Taotleja nimi:</w:t>
            </w:r>
          </w:p>
        </w:tc>
        <w:tc>
          <w:tcPr>
            <w:tcW w:w="6940" w:type="dxa"/>
          </w:tcPr>
          <w:p w14:paraId="1EAF3B55" w14:textId="77777777" w:rsidR="005D2CE9" w:rsidRDefault="005D2CE9" w:rsidP="005D2CE9">
            <w:r>
              <w:t>MTÜ Lahemaa Merepääste Selts</w:t>
            </w:r>
          </w:p>
          <w:p w14:paraId="04BD4AC1" w14:textId="6DB39D87" w:rsidR="00FA02E3" w:rsidRPr="00FA02E3" w:rsidRDefault="00FA02E3" w:rsidP="00FA02E3">
            <w:pPr>
              <w:pStyle w:val="Header"/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A02E3" w14:paraId="61601DCC" w14:textId="77777777" w:rsidTr="00FA02E3">
        <w:tc>
          <w:tcPr>
            <w:tcW w:w="2553" w:type="dxa"/>
          </w:tcPr>
          <w:p w14:paraId="52968CA0" w14:textId="34E96116" w:rsidR="00FA02E3" w:rsidRPr="00FA02E3" w:rsidRDefault="00FA02E3" w:rsidP="00FA02E3">
            <w:pPr>
              <w:pStyle w:val="Head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Registrikood:</w:t>
            </w:r>
          </w:p>
        </w:tc>
        <w:tc>
          <w:tcPr>
            <w:tcW w:w="6940" w:type="dxa"/>
          </w:tcPr>
          <w:p w14:paraId="749DB61B" w14:textId="3AEA72E6" w:rsidR="00FA02E3" w:rsidRDefault="00E11633" w:rsidP="00FA02E3">
            <w:pPr>
              <w:pStyle w:val="Head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633"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>80378385</w:t>
            </w:r>
          </w:p>
        </w:tc>
      </w:tr>
      <w:tr w:rsidR="00FA02E3" w14:paraId="08C2549D" w14:textId="77777777" w:rsidTr="00FA02E3">
        <w:tc>
          <w:tcPr>
            <w:tcW w:w="2553" w:type="dxa"/>
          </w:tcPr>
          <w:p w14:paraId="3F63FBD8" w14:textId="3C73A79A" w:rsidR="00FA02E3" w:rsidRPr="00FA02E3" w:rsidRDefault="00FA02E3" w:rsidP="00FA02E3">
            <w:pPr>
              <w:pStyle w:val="Head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Kontaktandmed:</w:t>
            </w:r>
          </w:p>
        </w:tc>
        <w:tc>
          <w:tcPr>
            <w:tcW w:w="6940" w:type="dxa"/>
          </w:tcPr>
          <w:p w14:paraId="69CBF029" w14:textId="77777777" w:rsidR="006C45D5" w:rsidRDefault="006C45D5" w:rsidP="006C45D5">
            <w:r>
              <w:t>Telefon: +372 53024420</w:t>
            </w:r>
            <w:r>
              <w:br/>
              <w:t>E-post: lahemaavmp@gmail.com</w:t>
            </w:r>
          </w:p>
          <w:p w14:paraId="79C1540C" w14:textId="22F69C03" w:rsidR="00FA02E3" w:rsidRDefault="00FA02E3" w:rsidP="00FA02E3">
            <w:pPr>
              <w:pStyle w:val="Head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02E3" w14:paraId="17F8A341" w14:textId="77777777" w:rsidTr="00FA02E3">
        <w:tc>
          <w:tcPr>
            <w:tcW w:w="2553" w:type="dxa"/>
          </w:tcPr>
          <w:p w14:paraId="27ED0035" w14:textId="0A476794" w:rsidR="00FA02E3" w:rsidRDefault="00FA02E3" w:rsidP="00FA02E3">
            <w:pPr>
              <w:pStyle w:val="Head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Pangakonto:</w:t>
            </w:r>
          </w:p>
          <w:p w14:paraId="2234AF14" w14:textId="3E757E1B" w:rsidR="00FA02E3" w:rsidRPr="00FA02E3" w:rsidRDefault="00FA02E3" w:rsidP="00FA02E3"/>
        </w:tc>
        <w:tc>
          <w:tcPr>
            <w:tcW w:w="6940" w:type="dxa"/>
          </w:tcPr>
          <w:p w14:paraId="7EDF92C0" w14:textId="77777777" w:rsidR="007626D1" w:rsidRDefault="007626D1" w:rsidP="007626D1">
            <w:r>
              <w:t>EE797700771010467467</w:t>
            </w:r>
          </w:p>
          <w:p w14:paraId="5A2D53E7" w14:textId="5E18F799" w:rsidR="00FA02E3" w:rsidRDefault="00FA02E3" w:rsidP="00FA02E3">
            <w:pPr>
              <w:pStyle w:val="Head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0D7F0B9" w14:textId="77777777" w:rsidR="00FA02E3" w:rsidRDefault="00FA02E3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493CF665" w14:textId="6AB40B49" w:rsidR="00FA02E3" w:rsidRPr="00FA02E3" w:rsidRDefault="00FA02E3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FA02E3">
        <w:rPr>
          <w:rFonts w:ascii="Times New Roman" w:hAnsi="Times New Roman" w:cs="Times New Roman"/>
          <w:b/>
          <w:bCs/>
          <w:sz w:val="24"/>
          <w:szCs w:val="24"/>
        </w:rPr>
        <w:t>Kontaktisikud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553"/>
        <w:gridCol w:w="6940"/>
      </w:tblGrid>
      <w:tr w:rsidR="00FA02E3" w14:paraId="46BBC476" w14:textId="77777777" w:rsidTr="00FA02E3">
        <w:tc>
          <w:tcPr>
            <w:tcW w:w="2553" w:type="dxa"/>
          </w:tcPr>
          <w:p w14:paraId="2BDFD089" w14:textId="3A45FA4D" w:rsidR="00FA02E3" w:rsidRDefault="00FA02E3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Nimi:</w:t>
            </w:r>
          </w:p>
        </w:tc>
        <w:tc>
          <w:tcPr>
            <w:tcW w:w="6940" w:type="dxa"/>
          </w:tcPr>
          <w:p w14:paraId="444FDC1B" w14:textId="4CEAAE8F" w:rsidR="00FA02E3" w:rsidRPr="00FA02E3" w:rsidRDefault="00134208" w:rsidP="00FA02E3">
            <w:pPr>
              <w:pStyle w:val="Head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t>Arvi Annimäe</w:t>
            </w:r>
          </w:p>
        </w:tc>
      </w:tr>
      <w:tr w:rsidR="00FA02E3" w14:paraId="42FCE028" w14:textId="77777777" w:rsidTr="00FA02E3">
        <w:tc>
          <w:tcPr>
            <w:tcW w:w="2553" w:type="dxa"/>
          </w:tcPr>
          <w:p w14:paraId="2C6CB5BD" w14:textId="41121828" w:rsidR="00FA02E3" w:rsidRDefault="00FA02E3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Telefoni number:</w:t>
            </w:r>
          </w:p>
        </w:tc>
        <w:tc>
          <w:tcPr>
            <w:tcW w:w="6940" w:type="dxa"/>
          </w:tcPr>
          <w:p w14:paraId="6184E974" w14:textId="3F90D53C" w:rsidR="00FA02E3" w:rsidRDefault="00134208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>53024420</w:t>
            </w:r>
          </w:p>
        </w:tc>
      </w:tr>
      <w:tr w:rsidR="00FA02E3" w14:paraId="437B466C" w14:textId="77777777" w:rsidTr="00FA02E3">
        <w:tc>
          <w:tcPr>
            <w:tcW w:w="2553" w:type="dxa"/>
          </w:tcPr>
          <w:p w14:paraId="7A303046" w14:textId="3560E887" w:rsidR="00FA02E3" w:rsidRDefault="00FA02E3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E-posti aadress:</w:t>
            </w:r>
          </w:p>
        </w:tc>
        <w:tc>
          <w:tcPr>
            <w:tcW w:w="6940" w:type="dxa"/>
          </w:tcPr>
          <w:p w14:paraId="25B8F427" w14:textId="2F1D4CF0" w:rsidR="00FA02E3" w:rsidRDefault="00EC0967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>lahemaavmp@gmail.com</w:t>
            </w:r>
          </w:p>
        </w:tc>
      </w:tr>
      <w:tr w:rsidR="00FA02E3" w14:paraId="3DD23E6D" w14:textId="77777777" w:rsidTr="00FA02E3">
        <w:tc>
          <w:tcPr>
            <w:tcW w:w="2553" w:type="dxa"/>
          </w:tcPr>
          <w:p w14:paraId="56766B91" w14:textId="128F52C4" w:rsidR="00FA02E3" w:rsidRDefault="00FA02E3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Roll:</w:t>
            </w:r>
          </w:p>
        </w:tc>
        <w:tc>
          <w:tcPr>
            <w:tcW w:w="6940" w:type="dxa"/>
          </w:tcPr>
          <w:p w14:paraId="180974CB" w14:textId="0857CD1D" w:rsidR="00FA02E3" w:rsidRPr="00FA02E3" w:rsidRDefault="00D7213E" w:rsidP="00FA02E3">
            <w:pPr>
              <w:pStyle w:val="Header"/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>J</w:t>
            </w:r>
            <w:r w:rsidR="00EC0967"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>uhatuse</w:t>
            </w:r>
            <w:r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 xml:space="preserve"> </w:t>
            </w:r>
            <w:r w:rsidR="00EC0967"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>liige</w:t>
            </w:r>
          </w:p>
        </w:tc>
      </w:tr>
    </w:tbl>
    <w:p w14:paraId="66C8B6F7" w14:textId="77777777" w:rsidR="00FA02E3" w:rsidRDefault="00FA02E3" w:rsidP="00FA02E3">
      <w:pPr>
        <w:pStyle w:val="Header"/>
        <w:ind w:hanging="426"/>
        <w:rPr>
          <w:rFonts w:ascii="Times New Roman" w:hAnsi="Times New Roman" w:cs="Times New Roman"/>
          <w:sz w:val="24"/>
          <w:szCs w:val="24"/>
        </w:rPr>
      </w:pPr>
    </w:p>
    <w:p w14:paraId="127FFB05" w14:textId="3A928209" w:rsidR="00FA02E3" w:rsidRDefault="00FA02E3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FA02E3">
        <w:rPr>
          <w:rFonts w:ascii="Times New Roman" w:hAnsi="Times New Roman" w:cs="Times New Roman"/>
          <w:b/>
          <w:bCs/>
          <w:sz w:val="24"/>
          <w:szCs w:val="24"/>
        </w:rPr>
        <w:t>Sisu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553"/>
        <w:gridCol w:w="6940"/>
      </w:tblGrid>
      <w:tr w:rsidR="00FA02E3" w14:paraId="4304855F" w14:textId="77777777" w:rsidTr="00FA02E3">
        <w:tc>
          <w:tcPr>
            <w:tcW w:w="2553" w:type="dxa"/>
          </w:tcPr>
          <w:p w14:paraId="04268AD5" w14:textId="58753DC8" w:rsidR="00FA02E3" w:rsidRPr="00FA02E3" w:rsidRDefault="00FA02E3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2E3">
              <w:rPr>
                <w:rFonts w:ascii="Times New Roman" w:hAnsi="Times New Roman" w:cs="Times New Roman"/>
                <w:sz w:val="24"/>
                <w:szCs w:val="24"/>
              </w:rPr>
              <w:t>Projekti/taotluse nimi:</w:t>
            </w:r>
          </w:p>
        </w:tc>
        <w:tc>
          <w:tcPr>
            <w:tcW w:w="6940" w:type="dxa"/>
          </w:tcPr>
          <w:p w14:paraId="7D9F3DAD" w14:textId="77777777" w:rsidR="001703DE" w:rsidRDefault="001703DE" w:rsidP="001703DE">
            <w:r>
              <w:t>Lahemaa Merepääste Seltsi mereotsingu- ja päästevõimekuse tõstmine</w:t>
            </w:r>
          </w:p>
          <w:p w14:paraId="55A8AD13" w14:textId="082E91E2" w:rsidR="00FA02E3" w:rsidRDefault="00FA02E3" w:rsidP="00FA02E3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C89227B" w14:textId="77777777" w:rsidR="00FA02E3" w:rsidRDefault="00FA02E3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493"/>
      </w:tblGrid>
      <w:tr w:rsidR="00FA02E3" w14:paraId="11F4346A" w14:textId="77777777" w:rsidTr="00FA02E3">
        <w:tc>
          <w:tcPr>
            <w:tcW w:w="9493" w:type="dxa"/>
          </w:tcPr>
          <w:p w14:paraId="12062CDF" w14:textId="6269F1AF" w:rsidR="00FA02E3" w:rsidRPr="00FA02E3" w:rsidRDefault="00FA02E3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2E3">
              <w:rPr>
                <w:rFonts w:ascii="Times New Roman" w:hAnsi="Times New Roman" w:cs="Times New Roman"/>
                <w:sz w:val="24"/>
                <w:szCs w:val="24"/>
              </w:rPr>
              <w:t>Projekti/taotluse eesmärk ja tulemused:</w:t>
            </w:r>
          </w:p>
        </w:tc>
      </w:tr>
      <w:tr w:rsidR="00FA02E3" w14:paraId="6579C030" w14:textId="77777777" w:rsidTr="00FA02E3">
        <w:tc>
          <w:tcPr>
            <w:tcW w:w="9493" w:type="dxa"/>
          </w:tcPr>
          <w:p w14:paraId="2BB2DABE" w14:textId="77777777" w:rsidR="00406C28" w:rsidRPr="00406C28" w:rsidRDefault="00406C28" w:rsidP="00406C2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GB" w:eastAsia="en-GB"/>
                <w14:ligatures w14:val="none"/>
              </w:rPr>
            </w:pPr>
            <w:proofErr w:type="spellStart"/>
            <w:r w:rsidRPr="00406C2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GB" w:eastAsia="en-GB"/>
                <w14:ligatures w14:val="none"/>
              </w:rPr>
              <w:t>Projekti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GB" w:eastAsia="en-GB"/>
                <w14:ligatures w14:val="none"/>
              </w:rPr>
              <w:t>vajalikkus</w:t>
            </w:r>
            <w:proofErr w:type="spellEnd"/>
          </w:p>
          <w:p w14:paraId="077E877D" w14:textId="77777777" w:rsidR="00406C28" w:rsidRPr="00406C28" w:rsidRDefault="00406C28" w:rsidP="00406C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MTÜ Lahemaa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Merepääste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Selts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osaleb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vabatahtliku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merepääste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üksusena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otsingu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-,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pääste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-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ja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ennetustegevustes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Lahemaa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rannikualal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.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Kevad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-,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suve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-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ja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sügisperioodil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liiguvad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piirkonna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merealadel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aktiivselt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erinevad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veesõidukid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ning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inimesed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viibivad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merel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sageli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ka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õhtusel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ja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öisel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ajal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.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Otsingu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-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ja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päästeoperatsioonidel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on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inimese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või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objekti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kiire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avastamine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tuvastamine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ja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päästmine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kriitilise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tähtsusega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ning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võib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otseselt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mõjutada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päästeoperatsiooni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tulemuslikkust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ja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inimelude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päästmist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.</w:t>
            </w:r>
          </w:p>
          <w:p w14:paraId="1C207F6F" w14:textId="77777777" w:rsidR="00406C28" w:rsidRPr="00406C28" w:rsidRDefault="00406C28" w:rsidP="00406C2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GB" w:eastAsia="en-GB"/>
                <w14:ligatures w14:val="none"/>
              </w:rPr>
            </w:pPr>
            <w:proofErr w:type="spellStart"/>
            <w:r w:rsidRPr="00406C2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GB" w:eastAsia="en-GB"/>
                <w14:ligatures w14:val="none"/>
              </w:rPr>
              <w:t>Probleem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GB" w:eastAsia="en-GB"/>
                <w14:ligatures w14:val="none"/>
              </w:rPr>
              <w:t>või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GB" w:eastAsia="en-GB"/>
                <w14:ligatures w14:val="none"/>
              </w:rPr>
              <w:t>lahendatav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GB" w:eastAsia="en-GB"/>
                <w14:ligatures w14:val="none"/>
              </w:rPr>
              <w:t>olukord</w:t>
            </w:r>
            <w:proofErr w:type="spellEnd"/>
          </w:p>
          <w:p w14:paraId="25C58192" w14:textId="77777777" w:rsidR="00406C28" w:rsidRPr="00406C28" w:rsidRDefault="00406C28" w:rsidP="00406C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Praegu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puuduvad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üksusel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termokaamera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ning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päästeoperatsioonidel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kasutamiseks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mõeldud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professionaalne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merebinokkel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ja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päästeparv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.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Piiratud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nähtavuse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tingimustes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raskendab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see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abi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vajavate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inimeste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ja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objektide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avastamist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ning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tuvastamist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.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Samuti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puudub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võimalus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kasutada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lastRenderedPageBreak/>
              <w:t>päästeparve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olukordades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kus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on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vajalik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kannatanute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ajutine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evakueerimine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või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täiendava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päästevahendi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kasutamine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päästeoperatsiooni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käigus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.</w:t>
            </w:r>
          </w:p>
          <w:p w14:paraId="25087304" w14:textId="77777777" w:rsidR="00406C28" w:rsidRPr="00406C28" w:rsidRDefault="00406C28" w:rsidP="00406C2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GB" w:eastAsia="en-GB"/>
                <w14:ligatures w14:val="none"/>
              </w:rPr>
            </w:pPr>
            <w:proofErr w:type="spellStart"/>
            <w:r w:rsidRPr="00406C2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GB" w:eastAsia="en-GB"/>
                <w14:ligatures w14:val="none"/>
              </w:rPr>
              <w:t>Projekti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GB" w:eastAsia="en-GB"/>
                <w14:ligatures w14:val="none"/>
              </w:rPr>
              <w:t>eesmärk</w:t>
            </w:r>
            <w:proofErr w:type="spellEnd"/>
          </w:p>
          <w:p w14:paraId="5031240A" w14:textId="77777777" w:rsidR="00406C28" w:rsidRPr="00406C28" w:rsidRDefault="00406C28" w:rsidP="00406C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Lahemaa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Merepääste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Selts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on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varustatud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vahenditega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mis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võimaldavad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abi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vajavate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inimeste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ja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objektide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avastamist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ning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tuvastamist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piiratud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nähtavuse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tingimustes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ning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kannatanute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ohutut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abistamist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ja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evakueerimist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merel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.</w:t>
            </w:r>
          </w:p>
          <w:p w14:paraId="08406755" w14:textId="77777777" w:rsidR="00406C28" w:rsidRPr="00406C28" w:rsidRDefault="00406C28" w:rsidP="00406C2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GB" w:eastAsia="en-GB"/>
                <w14:ligatures w14:val="none"/>
              </w:rPr>
            </w:pPr>
            <w:proofErr w:type="spellStart"/>
            <w:r w:rsidRPr="00406C2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GB" w:eastAsia="en-GB"/>
                <w14:ligatures w14:val="none"/>
              </w:rPr>
              <w:t>Eesmärgi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GB" w:eastAsia="en-GB"/>
                <w14:ligatures w14:val="none"/>
              </w:rPr>
              <w:t>saavutamiseks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GB" w:eastAsia="en-GB"/>
                <w14:ligatures w14:val="none"/>
              </w:rPr>
              <w:t>vajalikud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GB" w:eastAsia="en-GB"/>
                <w14:ligatures w14:val="none"/>
              </w:rPr>
              <w:t>tegevused</w:t>
            </w:r>
            <w:proofErr w:type="spellEnd"/>
          </w:p>
          <w:p w14:paraId="29C8D73C" w14:textId="77777777" w:rsidR="00406C28" w:rsidRPr="00406C28" w:rsidRDefault="00406C28" w:rsidP="00406C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Projekti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käigus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soetatakse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</w:t>
            </w:r>
          </w:p>
          <w:p w14:paraId="18F5EAD9" w14:textId="77777777" w:rsidR="00406C28" w:rsidRPr="00406C28" w:rsidRDefault="00406C28" w:rsidP="00406C28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FLIR Ocean Scout Pro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meretermokaamera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; </w:t>
            </w:r>
          </w:p>
          <w:p w14:paraId="2D3F3657" w14:textId="77777777" w:rsidR="00406C28" w:rsidRPr="00406C28" w:rsidRDefault="00406C28" w:rsidP="00406C28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Steiner Commander 7x50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kompassiga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merebinokkel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; </w:t>
            </w:r>
          </w:p>
          <w:p w14:paraId="6D146139" w14:textId="77777777" w:rsidR="00406C28" w:rsidRPr="00406C28" w:rsidRDefault="00406C28" w:rsidP="00406C28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VIKING RescYou Pro 8-kohaline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päästeparv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. </w:t>
            </w:r>
          </w:p>
          <w:p w14:paraId="41E2BBB2" w14:textId="77777777" w:rsidR="00406C28" w:rsidRPr="00406C28" w:rsidRDefault="00406C28" w:rsidP="00406C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Soetatav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termokaamera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võimaldab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avastada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inimesi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ja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objekte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pimedal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ajal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udus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ning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muudes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piiratud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nähtavuse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tingimustes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.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Merebinokkel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võimaldab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avastatud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objekti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täpsemalt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tuvastada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ja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hinnata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olukorda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ning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toetab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otsingute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läbiviimist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merel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.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Päästeparv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võimaldab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tagada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kannatanute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ja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päästjate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ohutuse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ning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parandab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võimekust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inimeste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abistamisel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ja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evakueerimisel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merel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.</w:t>
            </w:r>
          </w:p>
          <w:p w14:paraId="32477C66" w14:textId="77777777" w:rsidR="00406C28" w:rsidRPr="00406C28" w:rsidRDefault="00406C28" w:rsidP="00406C2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GB" w:eastAsia="en-GB"/>
                <w14:ligatures w14:val="none"/>
              </w:rPr>
            </w:pPr>
            <w:proofErr w:type="spellStart"/>
            <w:r w:rsidRPr="00406C2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GB" w:eastAsia="en-GB"/>
                <w14:ligatures w14:val="none"/>
              </w:rPr>
              <w:t>Projekti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GB" w:eastAsia="en-GB"/>
                <w14:ligatures w14:val="none"/>
              </w:rPr>
              <w:t>tulemus</w:t>
            </w:r>
            <w:proofErr w:type="spellEnd"/>
          </w:p>
          <w:p w14:paraId="6DEC6F57" w14:textId="77777777" w:rsidR="00FA02E3" w:rsidRDefault="00406C28" w:rsidP="00406C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Projekti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tulemusena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on Lahemaa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Merepääste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Seltsi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kasutuses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termokaamera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merebinokkel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ja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päästeparv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mis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parandavad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otsingu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-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ja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päästeoperatsioonide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läbiviimise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võimekust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ning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suurendavad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kannatanute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ja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päästjate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ohutust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merel</w:t>
            </w:r>
            <w:proofErr w:type="spellEnd"/>
            <w:r w:rsidRPr="00406C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.</w:t>
            </w:r>
          </w:p>
          <w:p w14:paraId="608B9255" w14:textId="21C77DCA" w:rsidR="00406C28" w:rsidRPr="00406C28" w:rsidRDefault="00406C28" w:rsidP="00406C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</w:tbl>
    <w:p w14:paraId="08E85EF3" w14:textId="77777777" w:rsidR="00FA02E3" w:rsidRDefault="00FA02E3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CBA13" w14:textId="66F92B23" w:rsidR="00FA02E3" w:rsidRDefault="00FA02E3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Eelarve</w:t>
      </w:r>
    </w:p>
    <w:tbl>
      <w:tblPr>
        <w:tblStyle w:val="TableGrid"/>
        <w:tblW w:w="0" w:type="auto"/>
        <w:tblInd w:w="-431" w:type="dxa"/>
        <w:tblLook w:val="0480" w:firstRow="0" w:lastRow="0" w:firstColumn="1" w:lastColumn="0" w:noHBand="0" w:noVBand="1"/>
      </w:tblPr>
      <w:tblGrid>
        <w:gridCol w:w="2553"/>
        <w:gridCol w:w="6940"/>
      </w:tblGrid>
      <w:tr w:rsidR="00FA02E3" w14:paraId="54C2C9F3" w14:textId="77777777" w:rsidTr="00FA02E3">
        <w:tc>
          <w:tcPr>
            <w:tcW w:w="2553" w:type="dxa"/>
          </w:tcPr>
          <w:p w14:paraId="44E3B600" w14:textId="46FD5E6D" w:rsidR="00FA02E3" w:rsidRPr="00FA02E3" w:rsidRDefault="00FA02E3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2E3">
              <w:rPr>
                <w:rFonts w:ascii="Times New Roman" w:hAnsi="Times New Roman" w:cs="Times New Roman"/>
                <w:sz w:val="24"/>
                <w:szCs w:val="24"/>
              </w:rPr>
              <w:t>Kogumaksumus:</w:t>
            </w:r>
          </w:p>
        </w:tc>
        <w:tc>
          <w:tcPr>
            <w:tcW w:w="6940" w:type="dxa"/>
          </w:tcPr>
          <w:p w14:paraId="6EC9F4D7" w14:textId="0BD106AC" w:rsidR="00FA02E3" w:rsidRPr="00FA02E3" w:rsidRDefault="00097625" w:rsidP="00FA02E3">
            <w:pPr>
              <w:pStyle w:val="Header"/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</w:pPr>
            <w:r>
              <w:t>8 143,90 eurot</w:t>
            </w:r>
            <w:r w:rsidR="00FA02E3" w:rsidRPr="00FA02E3"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>.</w:t>
            </w:r>
          </w:p>
        </w:tc>
      </w:tr>
      <w:tr w:rsidR="00FA02E3" w14:paraId="37BA533F" w14:textId="77777777" w:rsidTr="00FA02E3">
        <w:tc>
          <w:tcPr>
            <w:tcW w:w="2553" w:type="dxa"/>
          </w:tcPr>
          <w:p w14:paraId="4FCA5435" w14:textId="40E8D4ED" w:rsidR="00FA02E3" w:rsidRPr="00FA02E3" w:rsidRDefault="00FA02E3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2E3">
              <w:rPr>
                <w:rFonts w:ascii="Times New Roman" w:hAnsi="Times New Roman" w:cs="Times New Roman"/>
                <w:sz w:val="24"/>
                <w:szCs w:val="24"/>
              </w:rPr>
              <w:t>Taotletava toetuse summa:</w:t>
            </w:r>
          </w:p>
        </w:tc>
        <w:tc>
          <w:tcPr>
            <w:tcW w:w="6940" w:type="dxa"/>
          </w:tcPr>
          <w:p w14:paraId="200D426F" w14:textId="742148A5" w:rsidR="00FA02E3" w:rsidRPr="00FA02E3" w:rsidRDefault="00462634" w:rsidP="00FA02E3">
            <w:pPr>
              <w:pStyle w:val="Head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t>6 515,12 eurot</w:t>
            </w:r>
          </w:p>
        </w:tc>
      </w:tr>
      <w:tr w:rsidR="00FA02E3" w14:paraId="74D65BEE" w14:textId="77777777" w:rsidTr="00FA02E3">
        <w:tc>
          <w:tcPr>
            <w:tcW w:w="2553" w:type="dxa"/>
          </w:tcPr>
          <w:p w14:paraId="02187733" w14:textId="2400145F" w:rsidR="00FA02E3" w:rsidRPr="00FA02E3" w:rsidRDefault="00FA02E3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2E3">
              <w:rPr>
                <w:rFonts w:ascii="Times New Roman" w:hAnsi="Times New Roman" w:cs="Times New Roman"/>
                <w:sz w:val="24"/>
                <w:szCs w:val="24"/>
              </w:rPr>
              <w:t>Omafinantseeringu summa:</w:t>
            </w:r>
          </w:p>
        </w:tc>
        <w:tc>
          <w:tcPr>
            <w:tcW w:w="6940" w:type="dxa"/>
          </w:tcPr>
          <w:p w14:paraId="7FA194CC" w14:textId="4F29C781" w:rsidR="00FA02E3" w:rsidRPr="000B3E4C" w:rsidRDefault="00AE375E" w:rsidP="00FA02E3">
            <w:pPr>
              <w:pStyle w:val="Head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t>1 628,78 eurot</w:t>
            </w:r>
          </w:p>
        </w:tc>
      </w:tr>
    </w:tbl>
    <w:p w14:paraId="051C4373" w14:textId="77777777" w:rsidR="00FA02E3" w:rsidRDefault="00FA02E3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3451"/>
        <w:gridCol w:w="4063"/>
        <w:gridCol w:w="1979"/>
      </w:tblGrid>
      <w:tr w:rsidR="000B3E4C" w14:paraId="61BBA792" w14:textId="77777777" w:rsidTr="000B3E4C">
        <w:tc>
          <w:tcPr>
            <w:tcW w:w="3451" w:type="dxa"/>
            <w:shd w:val="clear" w:color="auto" w:fill="E8E8E8" w:themeFill="background2"/>
          </w:tcPr>
          <w:p w14:paraId="6B0340E0" w14:textId="0F76E8F1" w:rsidR="000B3E4C" w:rsidRDefault="000B3E4C" w:rsidP="00FA02E3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Tegevuse/soetuse nimetus</w:t>
            </w:r>
          </w:p>
        </w:tc>
        <w:tc>
          <w:tcPr>
            <w:tcW w:w="4063" w:type="dxa"/>
            <w:shd w:val="clear" w:color="auto" w:fill="E8E8E8" w:themeFill="background2"/>
          </w:tcPr>
          <w:p w14:paraId="76DCCD0B" w14:textId="48273FD2" w:rsidR="000B3E4C" w:rsidRDefault="000B3E4C" w:rsidP="00FA02E3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Eelarverea täpsustus</w:t>
            </w:r>
          </w:p>
        </w:tc>
        <w:tc>
          <w:tcPr>
            <w:tcW w:w="1979" w:type="dxa"/>
            <w:shd w:val="clear" w:color="auto" w:fill="E8E8E8" w:themeFill="background2"/>
          </w:tcPr>
          <w:p w14:paraId="0FB30461" w14:textId="7A296184" w:rsidR="000B3E4C" w:rsidRDefault="000B3E4C" w:rsidP="00FA02E3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Maksumus (KM-ga/KM-ta)</w:t>
            </w:r>
          </w:p>
        </w:tc>
      </w:tr>
      <w:tr w:rsidR="000B3E4C" w14:paraId="7B42FF94" w14:textId="77777777" w:rsidTr="000B3E4C">
        <w:tc>
          <w:tcPr>
            <w:tcW w:w="3451" w:type="dxa"/>
          </w:tcPr>
          <w:p w14:paraId="730EA93B" w14:textId="06D4F0AF" w:rsidR="000B3E4C" w:rsidRPr="000B3E4C" w:rsidRDefault="009D041B" w:rsidP="00FA02E3">
            <w:pPr>
              <w:pStyle w:val="Head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t>FLIR Ocean Scout Pro meretermokaamera</w:t>
            </w:r>
          </w:p>
        </w:tc>
        <w:tc>
          <w:tcPr>
            <w:tcW w:w="4063" w:type="dxa"/>
          </w:tcPr>
          <w:p w14:paraId="147F40C3" w14:textId="3E555C3F" w:rsidR="008120E9" w:rsidRPr="000B3E4C" w:rsidRDefault="006B3668" w:rsidP="00FA02E3">
            <w:pPr>
              <w:pStyle w:val="Head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t>1 tk × 2 695,00 €</w:t>
            </w:r>
          </w:p>
        </w:tc>
        <w:tc>
          <w:tcPr>
            <w:tcW w:w="1979" w:type="dxa"/>
          </w:tcPr>
          <w:p w14:paraId="70E423EC" w14:textId="1BDFE6DC" w:rsidR="000B3E4C" w:rsidRPr="000B3E4C" w:rsidRDefault="005A307F" w:rsidP="00FA02E3">
            <w:pPr>
              <w:pStyle w:val="Head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>Km-ga</w:t>
            </w:r>
          </w:p>
        </w:tc>
      </w:tr>
      <w:tr w:rsidR="000B3E4C" w14:paraId="0982ADC7" w14:textId="77777777" w:rsidTr="000B3E4C">
        <w:tc>
          <w:tcPr>
            <w:tcW w:w="3451" w:type="dxa"/>
          </w:tcPr>
          <w:p w14:paraId="5A37BA94" w14:textId="43660BC3" w:rsidR="000B3E4C" w:rsidRDefault="00012127" w:rsidP="00FA02E3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Steiner Commander 7x50 kompassiga merebinokkel</w:t>
            </w:r>
          </w:p>
        </w:tc>
        <w:tc>
          <w:tcPr>
            <w:tcW w:w="4063" w:type="dxa"/>
          </w:tcPr>
          <w:p w14:paraId="26FDB016" w14:textId="7237DA5B" w:rsidR="000B3E4C" w:rsidRDefault="00255CC7" w:rsidP="00FA02E3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1 tk × 1 749,90 €</w:t>
            </w:r>
          </w:p>
        </w:tc>
        <w:tc>
          <w:tcPr>
            <w:tcW w:w="1979" w:type="dxa"/>
          </w:tcPr>
          <w:p w14:paraId="6D58FA2E" w14:textId="729B7874" w:rsidR="000B3E4C" w:rsidRDefault="00255CC7" w:rsidP="00FA02E3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Km-ga</w:t>
            </w:r>
          </w:p>
        </w:tc>
      </w:tr>
      <w:tr w:rsidR="000B3E4C" w14:paraId="1CB7BC24" w14:textId="77777777" w:rsidTr="000B3E4C">
        <w:tc>
          <w:tcPr>
            <w:tcW w:w="3451" w:type="dxa"/>
          </w:tcPr>
          <w:p w14:paraId="188976ED" w14:textId="320FA1AE" w:rsidR="000B3E4C" w:rsidRPr="000B3E4C" w:rsidRDefault="000B3E4C" w:rsidP="00FA02E3">
            <w:pPr>
              <w:pStyle w:val="Head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B3E4C"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lastRenderedPageBreak/>
              <w:t xml:space="preserve"> </w:t>
            </w:r>
            <w:r w:rsidR="00C33F21">
              <w:t>VIKING RescYou Pro 8-kohaline päästeparv</w:t>
            </w:r>
          </w:p>
        </w:tc>
        <w:tc>
          <w:tcPr>
            <w:tcW w:w="4063" w:type="dxa"/>
          </w:tcPr>
          <w:p w14:paraId="6CA4186B" w14:textId="55350E2C" w:rsidR="000B3E4C" w:rsidRDefault="006312B2" w:rsidP="00FA02E3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1 tk × 3 699,00 €</w:t>
            </w:r>
          </w:p>
        </w:tc>
        <w:tc>
          <w:tcPr>
            <w:tcW w:w="1979" w:type="dxa"/>
          </w:tcPr>
          <w:p w14:paraId="6E49B528" w14:textId="21DC65F4" w:rsidR="000B3E4C" w:rsidRDefault="006312B2" w:rsidP="00FA02E3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Km-ga</w:t>
            </w:r>
          </w:p>
        </w:tc>
      </w:tr>
    </w:tbl>
    <w:p w14:paraId="7175FF1D" w14:textId="77777777" w:rsidR="000B3E4C" w:rsidRDefault="000B3E4C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02553D76" w14:textId="77777777" w:rsidR="008120E9" w:rsidRDefault="008120E9" w:rsidP="008120E9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8120E9">
        <w:rPr>
          <w:rFonts w:ascii="Times New Roman" w:hAnsi="Times New Roman" w:cs="Times New Roman"/>
          <w:b/>
          <w:bCs/>
          <w:sz w:val="24"/>
          <w:szCs w:val="24"/>
        </w:rPr>
        <w:t>Kinnitused</w:t>
      </w:r>
    </w:p>
    <w:p w14:paraId="7409D5F2" w14:textId="77777777" w:rsidR="00740DEB" w:rsidRPr="00740DEB" w:rsidRDefault="008120E9" w:rsidP="00740DEB">
      <w:pPr>
        <w:pStyle w:val="Header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120E9">
        <w:rPr>
          <w:rFonts w:ascii="Times New Roman" w:hAnsi="Times New Roman" w:cs="Times New Roman"/>
          <w:sz w:val="24"/>
          <w:szCs w:val="24"/>
        </w:rPr>
        <w:t>Kinnitan kõigi esitatud andmete õigsust ja võimaldan neid kontrollida. </w:t>
      </w:r>
    </w:p>
    <w:p w14:paraId="46258F4D" w14:textId="77777777" w:rsidR="00740DEB" w:rsidRPr="00740DEB" w:rsidRDefault="00740DEB" w:rsidP="00740DEB">
      <w:pPr>
        <w:pStyle w:val="Header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40DEB">
        <w:rPr>
          <w:rFonts w:ascii="Times New Roman" w:eastAsiaTheme="minorEastAsia" w:hAnsi="Times New Roman" w:cs="Times New Roman"/>
          <w:sz w:val="24"/>
          <w:szCs w:val="24"/>
        </w:rPr>
        <w:t>Kinnitan, et toetust ei küsita projektile</w:t>
      </w:r>
      <w:r>
        <w:rPr>
          <w:rFonts w:ascii="Times New Roman" w:eastAsiaTheme="minorEastAsia" w:hAnsi="Times New Roman" w:cs="Times New Roman"/>
          <w:sz w:val="24"/>
          <w:szCs w:val="24"/>
        </w:rPr>
        <w:t>/tegevusele</w:t>
      </w:r>
      <w:r w:rsidRPr="00740DEB">
        <w:rPr>
          <w:rFonts w:ascii="Times New Roman" w:eastAsiaTheme="minorEastAsia" w:hAnsi="Times New Roman" w:cs="Times New Roman"/>
          <w:sz w:val="24"/>
          <w:szCs w:val="24"/>
        </w:rPr>
        <w:t>, mis on ellu viidud või mille tegevused on tehtud enne abikõlblikkuse perioodi algust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F369BF1" w14:textId="6FD6F783" w:rsidR="00740DEB" w:rsidRPr="00740DEB" w:rsidRDefault="00740DEB" w:rsidP="00740DEB">
      <w:pPr>
        <w:pStyle w:val="Head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0DEB">
        <w:rPr>
          <w:rFonts w:ascii="Times New Roman" w:hAnsi="Times New Roman" w:cs="Times New Roman"/>
          <w:sz w:val="24"/>
          <w:szCs w:val="24"/>
        </w:rPr>
        <w:t xml:space="preserve">Kinnitan, et </w:t>
      </w:r>
      <w:r>
        <w:rPr>
          <w:rFonts w:ascii="Times New Roman" w:hAnsi="Times New Roman" w:cs="Times New Roman"/>
          <w:sz w:val="24"/>
          <w:szCs w:val="24"/>
        </w:rPr>
        <w:t>samade kulude rahastamiseks ei kasutata teiste rahastajate poolt eraldatud toetusvahendeid.</w:t>
      </w:r>
    </w:p>
    <w:p w14:paraId="3157564B" w14:textId="01F2FF33" w:rsidR="00740DEB" w:rsidRPr="008120E9" w:rsidRDefault="00740DEB" w:rsidP="008120E9">
      <w:pPr>
        <w:pStyle w:val="Head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0DEB">
        <w:rPr>
          <w:rFonts w:ascii="Times New Roman" w:hAnsi="Times New Roman" w:cs="Times New Roman"/>
          <w:sz w:val="24"/>
          <w:szCs w:val="24"/>
        </w:rPr>
        <w:t>Kinnitan, et taotluse on allkirjastanud vastavat õigust omav isik (vajadusel on taotlusele lisatud volikiri).</w:t>
      </w:r>
    </w:p>
    <w:p w14:paraId="6FC29CB9" w14:textId="77777777" w:rsidR="008120E9" w:rsidRPr="008120E9" w:rsidRDefault="008120E9" w:rsidP="00FA02E3">
      <w:pPr>
        <w:pStyle w:val="Header"/>
        <w:ind w:hanging="426"/>
        <w:rPr>
          <w:rFonts w:ascii="Times New Roman" w:hAnsi="Times New Roman" w:cs="Times New Roman"/>
          <w:sz w:val="24"/>
          <w:szCs w:val="24"/>
        </w:rPr>
      </w:pPr>
    </w:p>
    <w:sectPr w:rsidR="008120E9" w:rsidRPr="00812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31951"/>
    <w:multiLevelType w:val="multilevel"/>
    <w:tmpl w:val="B9DA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712A25"/>
    <w:multiLevelType w:val="hybridMultilevel"/>
    <w:tmpl w:val="B7ACE8D6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C283C6F"/>
    <w:multiLevelType w:val="hybridMultilevel"/>
    <w:tmpl w:val="BC8A946C"/>
    <w:lvl w:ilvl="0" w:tplc="88D0FACA">
      <w:start w:val="5"/>
      <w:numFmt w:val="bullet"/>
      <w:lvlText w:val="-"/>
      <w:lvlJc w:val="left"/>
      <w:pPr>
        <w:ind w:left="-66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683C09C1"/>
    <w:multiLevelType w:val="hybridMultilevel"/>
    <w:tmpl w:val="E28CC4B2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6207355">
    <w:abstractNumId w:val="1"/>
  </w:num>
  <w:num w:numId="2" w16cid:durableId="1310939420">
    <w:abstractNumId w:val="2"/>
  </w:num>
  <w:num w:numId="3" w16cid:durableId="2131629645">
    <w:abstractNumId w:val="3"/>
  </w:num>
  <w:num w:numId="4" w16cid:durableId="463694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E3"/>
    <w:rsid w:val="00012127"/>
    <w:rsid w:val="00097625"/>
    <w:rsid w:val="000B3E4C"/>
    <w:rsid w:val="000E38D9"/>
    <w:rsid w:val="00134208"/>
    <w:rsid w:val="001703DE"/>
    <w:rsid w:val="00255CC7"/>
    <w:rsid w:val="003E135C"/>
    <w:rsid w:val="003E5BD1"/>
    <w:rsid w:val="00406C28"/>
    <w:rsid w:val="00462634"/>
    <w:rsid w:val="00544700"/>
    <w:rsid w:val="005A307F"/>
    <w:rsid w:val="005D2CE9"/>
    <w:rsid w:val="006312B2"/>
    <w:rsid w:val="006B3668"/>
    <w:rsid w:val="006C45D5"/>
    <w:rsid w:val="006E317C"/>
    <w:rsid w:val="00740DEB"/>
    <w:rsid w:val="00761993"/>
    <w:rsid w:val="007626D1"/>
    <w:rsid w:val="007A4716"/>
    <w:rsid w:val="007D0064"/>
    <w:rsid w:val="008120E9"/>
    <w:rsid w:val="0093729A"/>
    <w:rsid w:val="009D041B"/>
    <w:rsid w:val="00A93D14"/>
    <w:rsid w:val="00AE375E"/>
    <w:rsid w:val="00BC0854"/>
    <w:rsid w:val="00C33F21"/>
    <w:rsid w:val="00CD3D5E"/>
    <w:rsid w:val="00D24CAE"/>
    <w:rsid w:val="00D7213E"/>
    <w:rsid w:val="00E11633"/>
    <w:rsid w:val="00EC0967"/>
    <w:rsid w:val="00EE5368"/>
    <w:rsid w:val="00FA02E3"/>
    <w:rsid w:val="00FD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39B8"/>
  <w15:chartTrackingRefBased/>
  <w15:docId w15:val="{435BC776-2888-4047-844D-0D9BA918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2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2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2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2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2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2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2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2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2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2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2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02E3"/>
    <w:pPr>
      <w:spacing w:after="240" w:line="276" w:lineRule="auto"/>
      <w:contextualSpacing/>
    </w:pPr>
    <w:rPr>
      <w:spacing w:val="4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FA02E3"/>
    <w:rPr>
      <w:spacing w:val="4"/>
      <w:kern w:val="0"/>
    </w:rPr>
  </w:style>
  <w:style w:type="table" w:styleId="TableGrid">
    <w:name w:val="Table Grid"/>
    <w:basedOn w:val="TableNormal"/>
    <w:uiPriority w:val="39"/>
    <w:rsid w:val="00FA0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Raina Jeeberg</dc:creator>
  <cp:keywords/>
  <dc:description/>
  <cp:lastModifiedBy>Arvi Mare</cp:lastModifiedBy>
  <cp:revision>30</cp:revision>
  <dcterms:created xsi:type="dcterms:W3CDTF">2026-06-04T13:35:00Z</dcterms:created>
  <dcterms:modified xsi:type="dcterms:W3CDTF">2026-06-24T19:03:00Z</dcterms:modified>
</cp:coreProperties>
</file>